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BC" w:rsidRPr="00332524" w:rsidRDefault="002072BC" w:rsidP="002072BC">
      <w:pPr>
        <w:jc w:val="center"/>
        <w:rPr>
          <w:rFonts w:ascii="Pinwheel" w:hAnsi="Pinwheel"/>
          <w:b/>
          <w:sz w:val="40"/>
          <w:szCs w:val="40"/>
        </w:rPr>
      </w:pPr>
      <w:r w:rsidRPr="00332524">
        <w:rPr>
          <w:rFonts w:ascii="Pinwheel" w:hAnsi="Pinwheel"/>
          <w:b/>
          <w:sz w:val="40"/>
          <w:szCs w:val="40"/>
        </w:rPr>
        <w:t xml:space="preserve">International Trade and the Exchanging of Currency  </w:t>
      </w:r>
    </w:p>
    <w:p w:rsidR="003B1E36" w:rsidRPr="003B1E36" w:rsidRDefault="003B1E36" w:rsidP="002072BC">
      <w:pPr>
        <w:rPr>
          <w:rFonts w:ascii="Trebuchet MS" w:hAnsi="Trebuchet MS"/>
          <w:sz w:val="26"/>
          <w:szCs w:val="26"/>
        </w:rPr>
        <w:sectPr w:rsidR="003B1E36" w:rsidRPr="003B1E36" w:rsidSect="00332524">
          <w:pgSz w:w="12240" w:h="15840"/>
          <w:pgMar w:top="576" w:right="576" w:bottom="576" w:left="576" w:header="720" w:footer="720" w:gutter="0"/>
          <w:cols w:space="720"/>
          <w:docGrid w:linePitch="360"/>
        </w:sectPr>
      </w:pPr>
      <w:r w:rsidRPr="003B1E36">
        <w:rPr>
          <w:rFonts w:ascii="Trebuchet MS" w:hAnsi="Trebuchet MS"/>
          <w:b/>
          <w:noProof/>
          <w:sz w:val="40"/>
          <w:szCs w:val="40"/>
          <w:lang w:eastAsia="zh-TW"/>
        </w:rPr>
        <w:pict>
          <v:shapetype id="_x0000_t202" coordsize="21600,21600" o:spt="202" path="m,l,21600r21600,l21600,xe">
            <v:stroke joinstyle="miter"/>
            <v:path gradientshapeok="t" o:connecttype="rect"/>
          </v:shapetype>
          <v:shape id="_x0000_s1028" type="#_x0000_t202" style="position:absolute;margin-left:368.7pt;margin-top:4.75pt;width:122.25pt;height:124.5pt;z-index:251662336;mso-width-relative:margin;mso-height-relative:margin">
            <v:textbox style="mso-next-textbox:#_x0000_s1028">
              <w:txbxContent>
                <w:p w:rsidR="002072BC" w:rsidRPr="003B1E36" w:rsidRDefault="002072BC" w:rsidP="003B1E36">
                  <w:pPr>
                    <w:spacing w:line="240" w:lineRule="auto"/>
                    <w:rPr>
                      <w:rFonts w:ascii="Pinwheel" w:hAnsi="Pinwheel"/>
                      <w:b/>
                      <w:sz w:val="30"/>
                      <w:szCs w:val="30"/>
                    </w:rPr>
                  </w:pPr>
                  <w:r w:rsidRPr="003B1E36">
                    <w:rPr>
                      <w:rFonts w:ascii="Pinwheel" w:hAnsi="Pinwheel"/>
                      <w:b/>
                      <w:sz w:val="40"/>
                      <w:szCs w:val="40"/>
                    </w:rPr>
                    <w:t xml:space="preserve">Today </w:t>
                  </w:r>
                  <w:r w:rsidR="003B1E36" w:rsidRPr="003B1E36">
                    <w:rPr>
                      <w:rFonts w:ascii="Pinwheel" w:hAnsi="Pinwheel"/>
                      <w:b/>
                      <w:sz w:val="40"/>
                      <w:szCs w:val="40"/>
                    </w:rPr>
                    <w:sym w:font="Wingdings" w:char="F0E0"/>
                  </w:r>
                  <w:r w:rsidR="003B1E36" w:rsidRPr="003B1E36">
                    <w:rPr>
                      <w:rFonts w:ascii="Pinwheel" w:hAnsi="Pinwheel"/>
                      <w:b/>
                      <w:sz w:val="40"/>
                      <w:szCs w:val="40"/>
                    </w:rPr>
                    <w:br/>
                  </w:r>
                  <w:r w:rsidR="003B1E36">
                    <w:rPr>
                      <w:rFonts w:ascii="Pinwheel" w:hAnsi="Pinwheel"/>
                      <w:b/>
                      <w:sz w:val="30"/>
                      <w:szCs w:val="30"/>
                    </w:rPr>
                    <w:br/>
                  </w:r>
                  <w:r w:rsidR="003B1E36" w:rsidRPr="003B1E36">
                    <w:rPr>
                      <w:rFonts w:ascii="Pinwheel" w:hAnsi="Pinwheel"/>
                      <w:b/>
                      <w:sz w:val="30"/>
                      <w:szCs w:val="30"/>
                    </w:rPr>
                    <w:t>1 Euro = $1.27</w:t>
                  </w:r>
                </w:p>
                <w:p w:rsidR="003B1E36" w:rsidRPr="003B1E36" w:rsidRDefault="003B1E36" w:rsidP="003B1E36">
                  <w:pPr>
                    <w:spacing w:line="240" w:lineRule="auto"/>
                    <w:rPr>
                      <w:rFonts w:ascii="Pinwheel" w:hAnsi="Pinwheel"/>
                      <w:b/>
                      <w:sz w:val="30"/>
                      <w:szCs w:val="30"/>
                    </w:rPr>
                  </w:pPr>
                  <w:r w:rsidRPr="003B1E36">
                    <w:rPr>
                      <w:rFonts w:ascii="Pinwheel" w:hAnsi="Pinwheel"/>
                      <w:b/>
                      <w:sz w:val="30"/>
                      <w:szCs w:val="30"/>
                    </w:rPr>
                    <w:t xml:space="preserve">$1 = .79 Euros </w:t>
                  </w:r>
                </w:p>
                <w:p w:rsidR="003B1E36" w:rsidRDefault="003B1E36" w:rsidP="002072BC">
                  <w:pPr>
                    <w:rPr>
                      <w:rFonts w:ascii="Lights Out BRK" w:hAnsi="Lights Out BRK"/>
                      <w:b/>
                      <w:sz w:val="44"/>
                      <w:szCs w:val="44"/>
                    </w:rPr>
                  </w:pPr>
                </w:p>
                <w:p w:rsidR="003B1E36" w:rsidRPr="00A20D37" w:rsidRDefault="003B1E36" w:rsidP="002072BC">
                  <w:pPr>
                    <w:rPr>
                      <w:rFonts w:ascii="Lights Out BRK" w:hAnsi="Lights Out BRK"/>
                      <w:sz w:val="44"/>
                      <w:szCs w:val="44"/>
                    </w:rPr>
                  </w:pPr>
                </w:p>
              </w:txbxContent>
            </v:textbox>
          </v:shape>
        </w:pict>
      </w:r>
      <w:r w:rsidR="002072BC" w:rsidRPr="003B1E36">
        <w:rPr>
          <w:rFonts w:ascii="Trebuchet MS" w:hAnsi="Trebuchet MS"/>
          <w:b/>
          <w:sz w:val="26"/>
          <w:szCs w:val="26"/>
          <w:u w:val="single"/>
        </w:rPr>
        <w:t>Countries that use the Euro</w:t>
      </w:r>
      <w:r w:rsidR="002072BC" w:rsidRPr="003B1E36">
        <w:rPr>
          <w:rFonts w:ascii="Trebuchet MS" w:hAnsi="Trebuchet MS"/>
          <w:b/>
          <w:sz w:val="26"/>
          <w:szCs w:val="26"/>
        </w:rPr>
        <w:t xml:space="preserve"> – </w:t>
      </w:r>
      <w:r w:rsidR="002072BC" w:rsidRPr="003B1E36">
        <w:rPr>
          <w:rFonts w:ascii="Trebuchet MS" w:hAnsi="Trebuchet MS"/>
          <w:b/>
          <w:sz w:val="26"/>
          <w:szCs w:val="26"/>
        </w:rPr>
        <w:br/>
      </w:r>
    </w:p>
    <w:p w:rsidR="003B1E36" w:rsidRDefault="003B1E36" w:rsidP="002072BC">
      <w:pPr>
        <w:rPr>
          <w:rFonts w:ascii="Trebuchet MS" w:hAnsi="Trebuchet MS"/>
          <w:sz w:val="24"/>
          <w:szCs w:val="24"/>
        </w:rPr>
        <w:sectPr w:rsidR="003B1E36" w:rsidSect="003B1E36">
          <w:type w:val="continuous"/>
          <w:pgSz w:w="12240" w:h="15840"/>
          <w:pgMar w:top="576" w:right="576" w:bottom="576" w:left="576" w:header="720" w:footer="720" w:gutter="0"/>
          <w:cols w:num="2" w:space="180"/>
          <w:docGrid w:linePitch="360"/>
        </w:sectPr>
      </w:pPr>
      <w:r>
        <w:rPr>
          <w:rFonts w:ascii="Trebuchet MS" w:hAnsi="Trebuchet MS"/>
          <w:sz w:val="24"/>
          <w:szCs w:val="24"/>
        </w:rPr>
        <w:lastRenderedPageBreak/>
        <w:t>France</w:t>
      </w:r>
      <w:r>
        <w:rPr>
          <w:rFonts w:ascii="Trebuchet MS" w:hAnsi="Trebuchet MS"/>
          <w:sz w:val="24"/>
          <w:szCs w:val="24"/>
        </w:rPr>
        <w:tab/>
      </w:r>
      <w:r>
        <w:rPr>
          <w:rFonts w:ascii="Trebuchet MS" w:hAnsi="Trebuchet MS"/>
          <w:sz w:val="24"/>
          <w:szCs w:val="24"/>
        </w:rPr>
        <w:tab/>
        <w:t>Greece</w:t>
      </w:r>
      <w:r w:rsidR="002072BC" w:rsidRPr="003B1E36">
        <w:rPr>
          <w:rFonts w:ascii="Trebuchet MS" w:hAnsi="Trebuchet MS"/>
          <w:sz w:val="24"/>
          <w:szCs w:val="24"/>
        </w:rPr>
        <w:br/>
        <w:t>Germany</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Spain</w:t>
      </w:r>
      <w:r w:rsidR="002072BC" w:rsidRPr="003B1E36">
        <w:rPr>
          <w:rFonts w:ascii="Trebuchet MS" w:hAnsi="Trebuchet MS"/>
          <w:sz w:val="24"/>
          <w:szCs w:val="24"/>
        </w:rPr>
        <w:br/>
        <w:t>Italy</w:t>
      </w:r>
      <w:r w:rsidR="002072BC" w:rsidRPr="003B1E36">
        <w:rPr>
          <w:rFonts w:ascii="Trebuchet MS" w:hAnsi="Trebuchet MS"/>
          <w:sz w:val="24"/>
          <w:szCs w:val="24"/>
          <w:u w:val="single"/>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t>Portugal</w:t>
      </w:r>
      <w:r w:rsidR="002072BC" w:rsidRPr="003B1E36">
        <w:rPr>
          <w:rFonts w:ascii="Trebuchet MS" w:hAnsi="Trebuchet MS"/>
          <w:sz w:val="24"/>
          <w:szCs w:val="24"/>
          <w:u w:val="single"/>
        </w:rPr>
        <w:br/>
      </w:r>
      <w:r w:rsidR="002072BC" w:rsidRPr="003B1E36">
        <w:rPr>
          <w:rFonts w:ascii="Trebuchet MS" w:hAnsi="Trebuchet MS"/>
          <w:sz w:val="24"/>
          <w:szCs w:val="24"/>
        </w:rPr>
        <w:lastRenderedPageBreak/>
        <w:br/>
      </w:r>
      <w:r w:rsidR="002072BC" w:rsidRPr="003B1E36">
        <w:rPr>
          <w:rFonts w:ascii="Trebuchet MS" w:hAnsi="Trebuchet MS"/>
          <w:sz w:val="24"/>
          <w:szCs w:val="24"/>
        </w:rPr>
        <w:br/>
      </w:r>
    </w:p>
    <w:p w:rsidR="002072BC" w:rsidRPr="003B1E36" w:rsidRDefault="002072BC" w:rsidP="002072BC">
      <w:pPr>
        <w:rPr>
          <w:rFonts w:ascii="Trebuchet MS" w:hAnsi="Trebuchet MS"/>
          <w:b/>
          <w:sz w:val="24"/>
          <w:szCs w:val="24"/>
        </w:rPr>
      </w:pPr>
    </w:p>
    <w:p w:rsidR="002072BC" w:rsidRPr="003B1E36" w:rsidRDefault="002072BC" w:rsidP="003B1E36">
      <w:pPr>
        <w:spacing w:line="240" w:lineRule="auto"/>
        <w:rPr>
          <w:rFonts w:ascii="Trebuchet MS" w:hAnsi="Trebuchet MS"/>
          <w:b/>
          <w:sz w:val="24"/>
          <w:szCs w:val="24"/>
        </w:rPr>
      </w:pPr>
      <w:r w:rsidRPr="003B1E36">
        <w:rPr>
          <w:rFonts w:ascii="Trebuchet MS" w:hAnsi="Trebuchet MS"/>
          <w:b/>
          <w:sz w:val="26"/>
          <w:szCs w:val="26"/>
          <w:u w:val="single"/>
        </w:rPr>
        <w:t>Countries that use Pounds</w:t>
      </w:r>
      <w:r w:rsidR="003B1E36">
        <w:rPr>
          <w:rFonts w:ascii="Trebuchet MS" w:hAnsi="Trebuchet MS"/>
          <w:b/>
          <w:sz w:val="26"/>
          <w:szCs w:val="26"/>
        </w:rPr>
        <w:t xml:space="preserve"> – </w:t>
      </w:r>
      <w:r w:rsidR="003B1E36" w:rsidRPr="003B1E36">
        <w:rPr>
          <w:rFonts w:ascii="Trebuchet MS" w:hAnsi="Trebuchet MS"/>
          <w:sz w:val="24"/>
          <w:szCs w:val="24"/>
        </w:rPr>
        <w:t>United Kingdom</w:t>
      </w:r>
      <w:r w:rsidRPr="003B1E36">
        <w:rPr>
          <w:rFonts w:ascii="Trebuchet MS" w:hAnsi="Trebuchet MS"/>
          <w:b/>
          <w:sz w:val="26"/>
          <w:szCs w:val="26"/>
        </w:rPr>
        <w:tab/>
      </w:r>
      <w:r w:rsidR="003B1E36">
        <w:rPr>
          <w:rFonts w:ascii="Trebuchet MS" w:hAnsi="Trebuchet MS"/>
          <w:b/>
          <w:sz w:val="26"/>
          <w:szCs w:val="26"/>
        </w:rPr>
        <w:br/>
      </w:r>
      <w:r w:rsidRPr="003B1E36">
        <w:rPr>
          <w:rFonts w:ascii="Trebuchet MS" w:hAnsi="Trebuchet MS"/>
          <w:b/>
          <w:sz w:val="26"/>
          <w:szCs w:val="26"/>
          <w:u w:val="single"/>
        </w:rPr>
        <w:t>Countries that use the Danish Kroner</w:t>
      </w:r>
      <w:r w:rsidRPr="003B1E36">
        <w:rPr>
          <w:rFonts w:ascii="Trebuchet MS" w:hAnsi="Trebuchet MS"/>
          <w:b/>
          <w:sz w:val="28"/>
          <w:szCs w:val="28"/>
        </w:rPr>
        <w:t xml:space="preserve"> –</w:t>
      </w:r>
      <w:r w:rsidR="003B1E36">
        <w:rPr>
          <w:rFonts w:ascii="Trebuchet MS" w:hAnsi="Trebuchet MS"/>
          <w:sz w:val="24"/>
          <w:szCs w:val="24"/>
        </w:rPr>
        <w:t xml:space="preserve"> </w:t>
      </w:r>
      <w:r w:rsidRPr="003B1E36">
        <w:rPr>
          <w:rFonts w:ascii="Trebuchet MS" w:hAnsi="Trebuchet MS"/>
          <w:sz w:val="24"/>
          <w:szCs w:val="24"/>
        </w:rPr>
        <w:t>Denmark</w:t>
      </w:r>
      <w:r w:rsidR="003B1E36">
        <w:rPr>
          <w:rFonts w:ascii="Trebuchet MS" w:hAnsi="Trebuchet MS"/>
          <w:b/>
          <w:sz w:val="24"/>
          <w:szCs w:val="24"/>
        </w:rPr>
        <w:br/>
      </w:r>
      <w:r w:rsidRPr="003B1E36">
        <w:rPr>
          <w:rFonts w:ascii="Trebuchet MS" w:hAnsi="Trebuchet MS"/>
          <w:b/>
          <w:sz w:val="26"/>
          <w:szCs w:val="26"/>
          <w:u w:val="single"/>
        </w:rPr>
        <w:t>Countries that use the Swedish Kroner</w:t>
      </w:r>
      <w:r w:rsidRPr="003B1E36">
        <w:rPr>
          <w:rFonts w:ascii="Trebuchet MS" w:hAnsi="Trebuchet MS"/>
          <w:b/>
          <w:sz w:val="26"/>
          <w:szCs w:val="26"/>
        </w:rPr>
        <w:t xml:space="preserve"> – </w:t>
      </w:r>
      <w:r w:rsidRPr="003B1E36">
        <w:rPr>
          <w:rFonts w:ascii="Trebuchet MS" w:hAnsi="Trebuchet MS"/>
          <w:b/>
          <w:sz w:val="26"/>
          <w:szCs w:val="26"/>
        </w:rPr>
        <w:tab/>
      </w:r>
      <w:r w:rsidR="003B1E36" w:rsidRPr="003B1E36">
        <w:rPr>
          <w:rFonts w:ascii="Trebuchet MS" w:hAnsi="Trebuchet MS"/>
          <w:sz w:val="24"/>
          <w:szCs w:val="24"/>
        </w:rPr>
        <w:t>Sweden</w:t>
      </w:r>
      <w:r w:rsidR="003B1E36">
        <w:rPr>
          <w:rFonts w:ascii="Trebuchet MS" w:hAnsi="Trebuchet MS"/>
          <w:b/>
          <w:sz w:val="26"/>
          <w:szCs w:val="26"/>
        </w:rPr>
        <w:br/>
      </w:r>
      <w:r w:rsidRPr="003B1E36">
        <w:rPr>
          <w:rFonts w:ascii="Trebuchet MS" w:hAnsi="Trebuchet MS" w:cs="Times New Roman"/>
          <w:b/>
          <w:spacing w:val="17"/>
          <w:sz w:val="26"/>
          <w:szCs w:val="26"/>
          <w:u w:val="single"/>
        </w:rPr>
        <w:t>Countries that use the Russian rubles</w:t>
      </w:r>
      <w:r w:rsidRPr="003B1E36">
        <w:rPr>
          <w:rFonts w:ascii="Trebuchet MS" w:hAnsi="Trebuchet MS" w:cs="Times New Roman"/>
          <w:b/>
          <w:spacing w:val="17"/>
          <w:sz w:val="26"/>
          <w:szCs w:val="26"/>
        </w:rPr>
        <w:t xml:space="preserve"> </w:t>
      </w:r>
      <w:proofErr w:type="gramStart"/>
      <w:r w:rsidRPr="003B1E36">
        <w:rPr>
          <w:rFonts w:ascii="Trebuchet MS" w:hAnsi="Trebuchet MS" w:cs="Times New Roman"/>
          <w:b/>
          <w:spacing w:val="17"/>
          <w:sz w:val="26"/>
          <w:szCs w:val="26"/>
        </w:rPr>
        <w:t>–</w:t>
      </w:r>
      <w:r w:rsidR="003B1E36">
        <w:rPr>
          <w:rFonts w:ascii="Trebuchet MS" w:hAnsi="Trebuchet MS"/>
          <w:b/>
          <w:sz w:val="24"/>
          <w:szCs w:val="24"/>
        </w:rPr>
        <w:t xml:space="preserve">  </w:t>
      </w:r>
      <w:r w:rsidR="003B1E36" w:rsidRPr="003B1E36">
        <w:rPr>
          <w:rFonts w:ascii="Trebuchet MS" w:hAnsi="Trebuchet MS" w:cs="Times New Roman"/>
          <w:spacing w:val="17"/>
          <w:sz w:val="24"/>
          <w:szCs w:val="24"/>
        </w:rPr>
        <w:t>Russia</w:t>
      </w:r>
      <w:proofErr w:type="gramEnd"/>
      <w:r w:rsidRPr="003B1E36">
        <w:rPr>
          <w:rFonts w:ascii="Trebuchet MS" w:hAnsi="Trebuchet MS"/>
          <w:b/>
          <w:sz w:val="24"/>
          <w:szCs w:val="24"/>
        </w:rPr>
        <w:tab/>
      </w:r>
      <w:r w:rsidRPr="003B1E36">
        <w:rPr>
          <w:rFonts w:ascii="Trebuchet MS" w:hAnsi="Trebuchet MS"/>
          <w:b/>
          <w:sz w:val="24"/>
          <w:szCs w:val="24"/>
        </w:rPr>
        <w:tab/>
      </w:r>
      <w:r w:rsidRPr="003B1E36">
        <w:rPr>
          <w:rFonts w:ascii="Trebuchet MS" w:hAnsi="Trebuchet MS"/>
          <w:b/>
          <w:sz w:val="24"/>
          <w:szCs w:val="24"/>
        </w:rPr>
        <w:tab/>
      </w:r>
      <w:r w:rsidRPr="003B1E36">
        <w:rPr>
          <w:rFonts w:ascii="Trebuchet MS" w:hAnsi="Trebuchet MS"/>
          <w:b/>
          <w:sz w:val="24"/>
          <w:szCs w:val="24"/>
        </w:rPr>
        <w:tab/>
      </w:r>
      <w:r w:rsidRPr="003B1E36">
        <w:rPr>
          <w:rFonts w:ascii="Trebuchet MS" w:hAnsi="Trebuchet MS"/>
          <w:b/>
          <w:sz w:val="24"/>
          <w:szCs w:val="24"/>
        </w:rPr>
        <w:tab/>
      </w:r>
      <w:r w:rsidRPr="003B1E36">
        <w:rPr>
          <w:rFonts w:ascii="Trebuchet MS" w:hAnsi="Trebuchet MS"/>
          <w:b/>
          <w:sz w:val="24"/>
          <w:szCs w:val="24"/>
        </w:rPr>
        <w:tab/>
      </w:r>
    </w:p>
    <w:p w:rsidR="002072BC" w:rsidRPr="003B1E36" w:rsidRDefault="002072BC" w:rsidP="003B1E36">
      <w:pPr>
        <w:spacing w:line="240" w:lineRule="auto"/>
        <w:ind w:firstLine="720"/>
        <w:rPr>
          <w:rFonts w:ascii="Trebuchet MS" w:hAnsi="Trebuchet MS"/>
          <w:sz w:val="24"/>
          <w:szCs w:val="24"/>
        </w:rPr>
      </w:pPr>
      <w:r w:rsidRPr="003B1E36">
        <w:rPr>
          <w:rFonts w:ascii="Trebuchet MS" w:hAnsi="Trebuchet MS"/>
          <w:sz w:val="24"/>
          <w:szCs w:val="24"/>
        </w:rPr>
        <w:t xml:space="preserve">Currency is the money people use to make trade easier. In the United States, we use U.S. dollars to buy goods and services. When we Americans work at a job, we are paid in dollars. </w:t>
      </w:r>
      <w:proofErr w:type="gramStart"/>
      <w:r w:rsidRPr="003B1E36">
        <w:rPr>
          <w:rFonts w:ascii="Trebuchet MS" w:hAnsi="Trebuchet MS"/>
          <w:sz w:val="24"/>
          <w:szCs w:val="24"/>
        </w:rPr>
        <w:t>Most of the time, when you are in a different country, you cannot buy goods and services with currency from your own country.</w:t>
      </w:r>
      <w:proofErr w:type="gramEnd"/>
      <w:r w:rsidRPr="003B1E36">
        <w:rPr>
          <w:rFonts w:ascii="Trebuchet MS" w:hAnsi="Trebuchet MS"/>
          <w:sz w:val="24"/>
          <w:szCs w:val="24"/>
        </w:rPr>
        <w:t xml:space="preserve"> So what do you do? You trade it in, or exchange it! More than half of the European Union countries use the euro today. This makes trade among the EU countries easier because they do not have to exchange currency. It also makes trade less expensive because people do not have to pay banks a fee to exchange their currency. </w:t>
      </w:r>
      <w:r w:rsidR="003B1E36" w:rsidRPr="003B1E36">
        <w:rPr>
          <w:rFonts w:ascii="Trebuchet MS" w:hAnsi="Trebuchet MS"/>
          <w:sz w:val="24"/>
          <w:szCs w:val="24"/>
        </w:rPr>
        <w:br/>
      </w:r>
    </w:p>
    <w:p w:rsidR="00A20D37" w:rsidRPr="003B1E36" w:rsidRDefault="00A20D37" w:rsidP="00A20D37">
      <w:pPr>
        <w:pStyle w:val="ListParagraph"/>
        <w:numPr>
          <w:ilvl w:val="0"/>
          <w:numId w:val="2"/>
        </w:numPr>
        <w:rPr>
          <w:rFonts w:ascii="Trebuchet MS" w:hAnsi="Trebuchet MS"/>
          <w:sz w:val="24"/>
          <w:szCs w:val="24"/>
        </w:rPr>
      </w:pPr>
      <w:r w:rsidRPr="003B1E36">
        <w:rPr>
          <w:rFonts w:ascii="Trebuchet MS" w:hAnsi="Trebuchet MS"/>
          <w:sz w:val="24"/>
          <w:szCs w:val="24"/>
        </w:rPr>
        <w:t xml:space="preserve">What is the currency people </w:t>
      </w:r>
      <w:r w:rsidR="00865CE7" w:rsidRPr="003B1E36">
        <w:rPr>
          <w:rFonts w:ascii="Trebuchet MS" w:hAnsi="Trebuchet MS"/>
          <w:sz w:val="24"/>
          <w:szCs w:val="24"/>
        </w:rPr>
        <w:t>use in much of</w:t>
      </w:r>
      <w:r w:rsidRPr="003B1E36">
        <w:rPr>
          <w:rFonts w:ascii="Trebuchet MS" w:hAnsi="Trebuchet MS"/>
          <w:sz w:val="24"/>
          <w:szCs w:val="24"/>
        </w:rPr>
        <w:t xml:space="preserve"> the EU called?</w:t>
      </w:r>
      <w:r w:rsidR="00865CE7" w:rsidRPr="003B1E36">
        <w:rPr>
          <w:rFonts w:ascii="Trebuchet MS" w:hAnsi="Trebuchet MS"/>
          <w:sz w:val="24"/>
          <w:szCs w:val="24"/>
        </w:rPr>
        <w:br/>
      </w:r>
      <w:r w:rsidR="003B1E36">
        <w:rPr>
          <w:rFonts w:ascii="Trebuchet MS" w:hAnsi="Trebuchet MS"/>
          <w:sz w:val="24"/>
          <w:szCs w:val="24"/>
        </w:rPr>
        <w:br/>
      </w:r>
    </w:p>
    <w:p w:rsidR="00865CE7" w:rsidRPr="003B1E36" w:rsidRDefault="00865CE7" w:rsidP="00A20D37">
      <w:pPr>
        <w:pStyle w:val="ListParagraph"/>
        <w:numPr>
          <w:ilvl w:val="0"/>
          <w:numId w:val="2"/>
        </w:numPr>
        <w:rPr>
          <w:rFonts w:ascii="Trebuchet MS" w:hAnsi="Trebuchet MS"/>
          <w:sz w:val="24"/>
          <w:szCs w:val="24"/>
        </w:rPr>
      </w:pPr>
      <w:r w:rsidRPr="003B1E36">
        <w:rPr>
          <w:rFonts w:ascii="Trebuchet MS" w:hAnsi="Trebuchet MS"/>
          <w:sz w:val="24"/>
          <w:szCs w:val="24"/>
        </w:rPr>
        <w:t xml:space="preserve">What is the currency of Russia? What is the </w:t>
      </w:r>
      <w:r w:rsidR="003B1E36" w:rsidRPr="003B1E36">
        <w:rPr>
          <w:rFonts w:ascii="Trebuchet MS" w:hAnsi="Trebuchet MS"/>
          <w:sz w:val="24"/>
          <w:szCs w:val="24"/>
        </w:rPr>
        <w:t>currency of the United Kingdom?</w:t>
      </w:r>
      <w:r w:rsidR="003B1E36" w:rsidRPr="003B1E36">
        <w:rPr>
          <w:rFonts w:ascii="Trebuchet MS" w:hAnsi="Trebuchet MS"/>
          <w:sz w:val="24"/>
          <w:szCs w:val="24"/>
        </w:rPr>
        <w:br/>
      </w:r>
      <w:r w:rsidRPr="003B1E36">
        <w:rPr>
          <w:rFonts w:ascii="Trebuchet MS" w:hAnsi="Trebuchet MS"/>
          <w:sz w:val="24"/>
          <w:szCs w:val="24"/>
        </w:rPr>
        <w:br/>
      </w:r>
    </w:p>
    <w:p w:rsidR="003B1E36" w:rsidRPr="003B1E36" w:rsidRDefault="00865CE7" w:rsidP="00A20D37">
      <w:pPr>
        <w:pStyle w:val="ListParagraph"/>
        <w:numPr>
          <w:ilvl w:val="0"/>
          <w:numId w:val="2"/>
        </w:numPr>
        <w:rPr>
          <w:rFonts w:ascii="Trebuchet MS" w:hAnsi="Trebuchet MS"/>
          <w:sz w:val="24"/>
          <w:szCs w:val="24"/>
        </w:rPr>
      </w:pPr>
      <w:r w:rsidRPr="003B1E36">
        <w:rPr>
          <w:rFonts w:ascii="Trebuchet MS" w:hAnsi="Trebuchet MS"/>
          <w:sz w:val="24"/>
          <w:szCs w:val="24"/>
        </w:rPr>
        <w:t>What is the problem with exchanging currency?</w:t>
      </w:r>
      <w:r w:rsidR="003B1E36" w:rsidRPr="003B1E36">
        <w:rPr>
          <w:rFonts w:ascii="Trebuchet MS" w:hAnsi="Trebuchet MS"/>
          <w:sz w:val="24"/>
          <w:szCs w:val="24"/>
        </w:rPr>
        <w:br/>
      </w:r>
      <w:r w:rsidR="003B1E36" w:rsidRPr="003B1E36">
        <w:rPr>
          <w:rFonts w:ascii="Trebuchet MS" w:hAnsi="Trebuchet MS"/>
          <w:sz w:val="24"/>
          <w:szCs w:val="24"/>
        </w:rPr>
        <w:br/>
      </w:r>
    </w:p>
    <w:p w:rsidR="003B1E36" w:rsidRPr="003B1E36" w:rsidRDefault="003B1E36" w:rsidP="003B1E36">
      <w:pPr>
        <w:pStyle w:val="ListParagraph"/>
        <w:numPr>
          <w:ilvl w:val="0"/>
          <w:numId w:val="2"/>
        </w:numPr>
        <w:rPr>
          <w:rFonts w:ascii="Trebuchet MS" w:hAnsi="Trebuchet MS"/>
          <w:sz w:val="24"/>
          <w:szCs w:val="24"/>
        </w:rPr>
      </w:pPr>
      <w:r w:rsidRPr="003B1E36">
        <w:rPr>
          <w:rFonts w:ascii="Trebuchet MS" w:hAnsi="Trebuchet MS"/>
          <w:sz w:val="24"/>
          <w:szCs w:val="24"/>
        </w:rPr>
        <w:t>Based on how much the Euro is worth, how much money would you get in Euros for 5 dollars?</w:t>
      </w:r>
      <w:r w:rsidRPr="003B1E36">
        <w:rPr>
          <w:rFonts w:ascii="Trebuchet MS" w:hAnsi="Trebuchet MS"/>
          <w:sz w:val="24"/>
          <w:szCs w:val="24"/>
        </w:rPr>
        <w:br/>
      </w:r>
      <w:r w:rsidRPr="003B1E36">
        <w:rPr>
          <w:rFonts w:ascii="Trebuchet MS" w:hAnsi="Trebuchet MS"/>
          <w:sz w:val="24"/>
          <w:szCs w:val="24"/>
        </w:rPr>
        <w:br/>
      </w:r>
    </w:p>
    <w:p w:rsidR="003B1E36" w:rsidRPr="003B1E36" w:rsidRDefault="003B1E36" w:rsidP="003B1E36">
      <w:pPr>
        <w:rPr>
          <w:rFonts w:ascii="Trebuchet MS" w:hAnsi="Trebuchet MS"/>
          <w:sz w:val="24"/>
          <w:szCs w:val="24"/>
        </w:rPr>
      </w:pPr>
      <w:r w:rsidRPr="003B1E36">
        <w:rPr>
          <w:rFonts w:ascii="Trebuchet MS" w:hAnsi="Trebuchet MS"/>
          <w:sz w:val="24"/>
          <w:szCs w:val="24"/>
        </w:rPr>
        <w:br/>
      </w:r>
      <w:r w:rsidRPr="003B1E36">
        <w:rPr>
          <w:rFonts w:ascii="Trebuchet MS" w:hAnsi="Trebuchet MS"/>
          <w:sz w:val="24"/>
          <w:szCs w:val="24"/>
        </w:rPr>
        <w:br/>
      </w:r>
    </w:p>
    <w:p w:rsidR="00A20D37" w:rsidRPr="003B1E36" w:rsidRDefault="003B1E36" w:rsidP="003B1E36">
      <w:pPr>
        <w:pStyle w:val="ListParagraph"/>
        <w:numPr>
          <w:ilvl w:val="0"/>
          <w:numId w:val="2"/>
        </w:numPr>
        <w:rPr>
          <w:rFonts w:ascii="Trebuchet MS" w:hAnsi="Trebuchet MS" w:cs="Times New Roman"/>
          <w:b/>
          <w:spacing w:val="17"/>
        </w:rPr>
      </w:pPr>
      <w:r w:rsidRPr="003B1E36">
        <w:rPr>
          <w:rFonts w:ascii="Trebuchet MS" w:hAnsi="Trebuchet MS"/>
          <w:sz w:val="24"/>
          <w:szCs w:val="24"/>
        </w:rPr>
        <w:t>If you were from Germany and you traveled to the United States and bought something for 8 dollars, how many Euros would you have spent (excluding the exchange fee)?</w:t>
      </w:r>
      <w:r w:rsidR="002072BC" w:rsidRPr="003B1E36">
        <w:rPr>
          <w:rFonts w:ascii="Trebuchet MS" w:hAnsi="Trebuchet MS"/>
          <w:sz w:val="24"/>
          <w:szCs w:val="24"/>
        </w:rPr>
        <w:br/>
      </w:r>
    </w:p>
    <w:sectPr w:rsidR="00A20D37" w:rsidRPr="003B1E36" w:rsidSect="003B1E36">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inwheel">
    <w:panose1 w:val="02000603000000000000"/>
    <w:charset w:val="00"/>
    <w:family w:val="auto"/>
    <w:pitch w:val="variable"/>
    <w:sig w:usb0="80000003" w:usb1="0001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ghts Out BR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5F8C"/>
    <w:multiLevelType w:val="hybridMultilevel"/>
    <w:tmpl w:val="780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20220"/>
    <w:multiLevelType w:val="hybridMultilevel"/>
    <w:tmpl w:val="BCB620A6"/>
    <w:lvl w:ilvl="0" w:tplc="D22EE6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471FE"/>
    <w:multiLevelType w:val="hybridMultilevel"/>
    <w:tmpl w:val="9E6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7A1E"/>
    <w:rsid w:val="00021D64"/>
    <w:rsid w:val="000F4623"/>
    <w:rsid w:val="002072BC"/>
    <w:rsid w:val="00332524"/>
    <w:rsid w:val="003907BA"/>
    <w:rsid w:val="003B1E36"/>
    <w:rsid w:val="004A7A1E"/>
    <w:rsid w:val="005303DB"/>
    <w:rsid w:val="00865CE7"/>
    <w:rsid w:val="00A20D37"/>
    <w:rsid w:val="00AC04F4"/>
    <w:rsid w:val="00AF251B"/>
    <w:rsid w:val="00E01B28"/>
    <w:rsid w:val="00E0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1E"/>
    <w:pPr>
      <w:ind w:left="720"/>
      <w:contextualSpacing/>
    </w:pPr>
  </w:style>
  <w:style w:type="paragraph" w:styleId="BalloonText">
    <w:name w:val="Balloon Text"/>
    <w:basedOn w:val="Normal"/>
    <w:link w:val="BalloonTextChar"/>
    <w:uiPriority w:val="99"/>
    <w:semiHidden/>
    <w:unhideWhenUsed/>
    <w:rsid w:val="00A2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833891">
      <w:bodyDiv w:val="1"/>
      <w:marLeft w:val="0"/>
      <w:marRight w:val="0"/>
      <w:marTop w:val="0"/>
      <w:marBottom w:val="0"/>
      <w:divBdr>
        <w:top w:val="none" w:sz="0" w:space="0" w:color="auto"/>
        <w:left w:val="none" w:sz="0" w:space="0" w:color="auto"/>
        <w:bottom w:val="none" w:sz="0" w:space="0" w:color="auto"/>
        <w:right w:val="none" w:sz="0" w:space="0" w:color="auto"/>
      </w:divBdr>
      <w:divsChild>
        <w:div w:id="1095790320">
          <w:marLeft w:val="0"/>
          <w:marRight w:val="0"/>
          <w:marTop w:val="0"/>
          <w:marBottom w:val="0"/>
          <w:divBdr>
            <w:top w:val="none" w:sz="0" w:space="0" w:color="auto"/>
            <w:left w:val="none" w:sz="0" w:space="0" w:color="auto"/>
            <w:bottom w:val="none" w:sz="0" w:space="0" w:color="auto"/>
            <w:right w:val="none" w:sz="0" w:space="0" w:color="auto"/>
          </w:divBdr>
          <w:divsChild>
            <w:div w:id="886525772">
              <w:marLeft w:val="0"/>
              <w:marRight w:val="0"/>
              <w:marTop w:val="0"/>
              <w:marBottom w:val="0"/>
              <w:divBdr>
                <w:top w:val="none" w:sz="0" w:space="0" w:color="auto"/>
                <w:left w:val="none" w:sz="0" w:space="0" w:color="auto"/>
                <w:bottom w:val="none" w:sz="0" w:space="0" w:color="auto"/>
                <w:right w:val="none" w:sz="0" w:space="0" w:color="auto"/>
              </w:divBdr>
              <w:divsChild>
                <w:div w:id="1146124371">
                  <w:marLeft w:val="0"/>
                  <w:marRight w:val="0"/>
                  <w:marTop w:val="0"/>
                  <w:marBottom w:val="0"/>
                  <w:divBdr>
                    <w:top w:val="none" w:sz="0" w:space="0" w:color="auto"/>
                    <w:left w:val="none" w:sz="0" w:space="0" w:color="auto"/>
                    <w:bottom w:val="none" w:sz="0" w:space="0" w:color="auto"/>
                    <w:right w:val="none" w:sz="0" w:space="0" w:color="auto"/>
                  </w:divBdr>
                  <w:divsChild>
                    <w:div w:id="1693532523">
                      <w:marLeft w:val="0"/>
                      <w:marRight w:val="0"/>
                      <w:marTop w:val="0"/>
                      <w:marBottom w:val="0"/>
                      <w:divBdr>
                        <w:top w:val="none" w:sz="0" w:space="0" w:color="auto"/>
                        <w:left w:val="none" w:sz="0" w:space="0" w:color="auto"/>
                        <w:bottom w:val="none" w:sz="0" w:space="0" w:color="auto"/>
                        <w:right w:val="none" w:sz="0" w:space="0" w:color="auto"/>
                      </w:divBdr>
                      <w:divsChild>
                        <w:div w:id="1666325634">
                          <w:marLeft w:val="0"/>
                          <w:marRight w:val="0"/>
                          <w:marTop w:val="0"/>
                          <w:marBottom w:val="0"/>
                          <w:divBdr>
                            <w:top w:val="none" w:sz="0" w:space="0" w:color="auto"/>
                            <w:left w:val="none" w:sz="0" w:space="0" w:color="auto"/>
                            <w:bottom w:val="none" w:sz="0" w:space="0" w:color="auto"/>
                            <w:right w:val="none" w:sz="0" w:space="0" w:color="auto"/>
                          </w:divBdr>
                        </w:div>
                        <w:div w:id="865676841">
                          <w:marLeft w:val="0"/>
                          <w:marRight w:val="0"/>
                          <w:marTop w:val="0"/>
                          <w:marBottom w:val="0"/>
                          <w:divBdr>
                            <w:top w:val="none" w:sz="0" w:space="0" w:color="auto"/>
                            <w:left w:val="none" w:sz="0" w:space="0" w:color="auto"/>
                            <w:bottom w:val="none" w:sz="0" w:space="0" w:color="auto"/>
                            <w:right w:val="none" w:sz="0" w:space="0" w:color="auto"/>
                          </w:divBdr>
                        </w:div>
                        <w:div w:id="1997949356">
                          <w:marLeft w:val="0"/>
                          <w:marRight w:val="0"/>
                          <w:marTop w:val="0"/>
                          <w:marBottom w:val="0"/>
                          <w:divBdr>
                            <w:top w:val="none" w:sz="0" w:space="0" w:color="auto"/>
                            <w:left w:val="none" w:sz="0" w:space="0" w:color="auto"/>
                            <w:bottom w:val="none" w:sz="0" w:space="0" w:color="auto"/>
                            <w:right w:val="none" w:sz="0" w:space="0" w:color="auto"/>
                          </w:divBdr>
                        </w:div>
                        <w:div w:id="1777672624">
                          <w:marLeft w:val="0"/>
                          <w:marRight w:val="0"/>
                          <w:marTop w:val="0"/>
                          <w:marBottom w:val="0"/>
                          <w:divBdr>
                            <w:top w:val="none" w:sz="0" w:space="0" w:color="auto"/>
                            <w:left w:val="none" w:sz="0" w:space="0" w:color="auto"/>
                            <w:bottom w:val="none" w:sz="0" w:space="0" w:color="auto"/>
                            <w:right w:val="none" w:sz="0" w:space="0" w:color="auto"/>
                          </w:divBdr>
                        </w:div>
                        <w:div w:id="1834681669">
                          <w:marLeft w:val="0"/>
                          <w:marRight w:val="0"/>
                          <w:marTop w:val="0"/>
                          <w:marBottom w:val="0"/>
                          <w:divBdr>
                            <w:top w:val="none" w:sz="0" w:space="0" w:color="auto"/>
                            <w:left w:val="none" w:sz="0" w:space="0" w:color="auto"/>
                            <w:bottom w:val="none" w:sz="0" w:space="0" w:color="auto"/>
                            <w:right w:val="none" w:sz="0" w:space="0" w:color="auto"/>
                          </w:divBdr>
                        </w:div>
                        <w:div w:id="7690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chambersma</dc:creator>
  <cp:keywords/>
  <dc:description/>
  <cp:lastModifiedBy>chambersma</cp:lastModifiedBy>
  <cp:revision>4</cp:revision>
  <cp:lastPrinted>2011-11-07T12:47:00Z</cp:lastPrinted>
  <dcterms:created xsi:type="dcterms:W3CDTF">2011-11-07T12:49:00Z</dcterms:created>
  <dcterms:modified xsi:type="dcterms:W3CDTF">2012-11-09T21:01:00Z</dcterms:modified>
</cp:coreProperties>
</file>